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9E9EB" w14:textId="77777777" w:rsidR="008A16C0" w:rsidRDefault="00977C4B">
      <w:pPr>
        <w:spacing w:before="66"/>
        <w:ind w:left="1744" w:right="1724"/>
        <w:jc w:val="center"/>
        <w:rPr>
          <w:b/>
          <w:sz w:val="40"/>
        </w:rPr>
      </w:pPr>
      <w:r>
        <w:rPr>
          <w:b/>
          <w:sz w:val="40"/>
        </w:rPr>
        <w:t>Challenging Negative Thoughts</w:t>
      </w:r>
    </w:p>
    <w:p w14:paraId="2E2FD994" w14:textId="77777777" w:rsidR="008A16C0" w:rsidRDefault="008A16C0">
      <w:pPr>
        <w:pStyle w:val="BodyText"/>
        <w:spacing w:before="5"/>
        <w:rPr>
          <w:b/>
          <w:sz w:val="17"/>
        </w:rPr>
      </w:pPr>
    </w:p>
    <w:p w14:paraId="7CBACA3E" w14:textId="77777777" w:rsidR="008A16C0" w:rsidRDefault="00977C4B">
      <w:pPr>
        <w:pStyle w:val="BodyText"/>
        <w:spacing w:before="90"/>
        <w:ind w:left="119" w:right="135"/>
      </w:pPr>
      <w:r>
        <w:t>Depression, poor self-esteem, and anxiety are often the result of irrational negative thoughts. Someone who regularly receives positive feedback at work might feel that they are horrible at their job because of one criticism. Their irrational thought about</w:t>
      </w:r>
      <w:r>
        <w:t xml:space="preserve"> job performance will dictate how they feel about themselves. Challenging irrational thoughts can help us change them.</w:t>
      </w:r>
    </w:p>
    <w:p w14:paraId="24EDB7AB" w14:textId="77777777" w:rsidR="008A16C0" w:rsidRDefault="008A16C0">
      <w:pPr>
        <w:pStyle w:val="BodyText"/>
        <w:rPr>
          <w:sz w:val="28"/>
        </w:rPr>
      </w:pPr>
    </w:p>
    <w:p w14:paraId="4EABDA6F" w14:textId="77777777" w:rsidR="008A16C0" w:rsidRDefault="00977C4B">
      <w:pPr>
        <w:ind w:left="120"/>
        <w:rPr>
          <w:b/>
          <w:sz w:val="26"/>
        </w:rPr>
      </w:pPr>
      <w:r>
        <w:rPr>
          <w:b/>
          <w:sz w:val="26"/>
        </w:rPr>
        <w:t>Answer the following questions to assess your thought:</w:t>
      </w:r>
    </w:p>
    <w:p w14:paraId="31E7C0D2" w14:textId="77777777" w:rsidR="008A16C0" w:rsidRDefault="008A16C0">
      <w:pPr>
        <w:pStyle w:val="BodyText"/>
        <w:spacing w:before="10"/>
        <w:rPr>
          <w:b/>
          <w:sz w:val="25"/>
        </w:rPr>
      </w:pPr>
    </w:p>
    <w:p w14:paraId="22DD12BB" w14:textId="77777777" w:rsidR="008A16C0" w:rsidRDefault="00977C4B">
      <w:pPr>
        <w:pStyle w:val="BodyText"/>
        <w:ind w:left="120"/>
      </w:pPr>
      <w:r>
        <w:rPr>
          <w:rFonts w:ascii="Wingdings 2" w:hAnsi="Wingdings 2"/>
        </w:rPr>
        <w:t></w:t>
      </w:r>
      <w:r>
        <w:rPr>
          <w:rFonts w:ascii="Times New Roman" w:hAnsi="Times New Roman"/>
        </w:rPr>
        <w:t xml:space="preserve"> </w:t>
      </w:r>
      <w:r>
        <w:t>Is there substantial evidence for my thought?</w:t>
      </w:r>
    </w:p>
    <w:p w14:paraId="16244CA1" w14:textId="77777777" w:rsidR="008A16C0" w:rsidRDefault="008A16C0">
      <w:pPr>
        <w:pStyle w:val="BodyText"/>
        <w:rPr>
          <w:sz w:val="30"/>
        </w:rPr>
      </w:pPr>
    </w:p>
    <w:p w14:paraId="099C74EA" w14:textId="77777777" w:rsidR="008A16C0" w:rsidRDefault="008A16C0">
      <w:pPr>
        <w:pStyle w:val="BodyText"/>
        <w:rPr>
          <w:sz w:val="30"/>
        </w:rPr>
      </w:pPr>
    </w:p>
    <w:p w14:paraId="523DDFDE" w14:textId="77777777" w:rsidR="008A16C0" w:rsidRDefault="008A16C0">
      <w:pPr>
        <w:pStyle w:val="BodyText"/>
        <w:spacing w:before="2"/>
        <w:rPr>
          <w:sz w:val="44"/>
        </w:rPr>
      </w:pPr>
    </w:p>
    <w:p w14:paraId="2AC21D98" w14:textId="77777777" w:rsidR="008A16C0" w:rsidRDefault="00977C4B">
      <w:pPr>
        <w:ind w:left="120"/>
        <w:rPr>
          <w:sz w:val="26"/>
        </w:rPr>
      </w:pPr>
      <w:r>
        <w:rPr>
          <w:rFonts w:ascii="Wingdings 2" w:hAnsi="Wingdings 2"/>
          <w:sz w:val="26"/>
        </w:rPr>
        <w:t></w:t>
      </w:r>
      <w:r>
        <w:rPr>
          <w:rFonts w:ascii="Times New Roman" w:hAnsi="Times New Roman"/>
          <w:sz w:val="26"/>
        </w:rPr>
        <w:t xml:space="preserve"> </w:t>
      </w:r>
      <w:r>
        <w:rPr>
          <w:sz w:val="26"/>
        </w:rPr>
        <w:t xml:space="preserve">Is there evidence </w:t>
      </w:r>
      <w:r>
        <w:rPr>
          <w:i/>
          <w:sz w:val="26"/>
        </w:rPr>
        <w:t xml:space="preserve">contrary </w:t>
      </w:r>
      <w:r>
        <w:rPr>
          <w:sz w:val="26"/>
        </w:rPr>
        <w:t>to my thought?</w:t>
      </w:r>
    </w:p>
    <w:p w14:paraId="73F610CE" w14:textId="77777777" w:rsidR="008A16C0" w:rsidRDefault="008A16C0">
      <w:pPr>
        <w:pStyle w:val="BodyText"/>
        <w:rPr>
          <w:sz w:val="30"/>
        </w:rPr>
      </w:pPr>
    </w:p>
    <w:p w14:paraId="41EF9EB4" w14:textId="77777777" w:rsidR="008A16C0" w:rsidRDefault="008A16C0">
      <w:pPr>
        <w:pStyle w:val="BodyText"/>
        <w:rPr>
          <w:sz w:val="30"/>
        </w:rPr>
      </w:pPr>
    </w:p>
    <w:p w14:paraId="20A84093" w14:textId="77777777" w:rsidR="008A16C0" w:rsidRDefault="008A16C0">
      <w:pPr>
        <w:pStyle w:val="BodyText"/>
        <w:spacing w:before="11"/>
        <w:rPr>
          <w:sz w:val="43"/>
        </w:rPr>
      </w:pPr>
    </w:p>
    <w:p w14:paraId="71C2116E" w14:textId="77777777" w:rsidR="008A16C0" w:rsidRDefault="00977C4B">
      <w:pPr>
        <w:pStyle w:val="BodyText"/>
        <w:ind w:left="120"/>
      </w:pPr>
      <w:r>
        <w:rPr>
          <w:rFonts w:ascii="Wingdings 2" w:hAnsi="Wingdings 2"/>
        </w:rPr>
        <w:t></w:t>
      </w:r>
      <w:r>
        <w:rPr>
          <w:rFonts w:ascii="Times New Roman" w:hAnsi="Times New Roman"/>
        </w:rPr>
        <w:t xml:space="preserve"> </w:t>
      </w:r>
      <w:r>
        <w:t>Am I attempting to interpret this situation without all the evidence?</w:t>
      </w:r>
    </w:p>
    <w:p w14:paraId="3D23947C" w14:textId="77777777" w:rsidR="008A16C0" w:rsidRDefault="008A16C0">
      <w:pPr>
        <w:pStyle w:val="BodyText"/>
        <w:rPr>
          <w:sz w:val="30"/>
        </w:rPr>
      </w:pPr>
    </w:p>
    <w:p w14:paraId="190425B4" w14:textId="77777777" w:rsidR="008A16C0" w:rsidRDefault="008A16C0">
      <w:pPr>
        <w:pStyle w:val="BodyText"/>
        <w:rPr>
          <w:sz w:val="30"/>
        </w:rPr>
      </w:pPr>
    </w:p>
    <w:p w14:paraId="4F2716E6" w14:textId="77777777" w:rsidR="008A16C0" w:rsidRDefault="008A16C0">
      <w:pPr>
        <w:pStyle w:val="BodyText"/>
        <w:spacing w:before="12"/>
        <w:rPr>
          <w:sz w:val="43"/>
        </w:rPr>
      </w:pPr>
    </w:p>
    <w:p w14:paraId="29A64B59" w14:textId="77777777" w:rsidR="008A16C0" w:rsidRDefault="00977C4B">
      <w:pPr>
        <w:pStyle w:val="BodyText"/>
        <w:ind w:left="120"/>
      </w:pPr>
      <w:r>
        <w:rPr>
          <w:rFonts w:ascii="Wingdings 2" w:hAnsi="Wingdings 2"/>
        </w:rPr>
        <w:t></w:t>
      </w:r>
      <w:r>
        <w:rPr>
          <w:rFonts w:ascii="Times New Roman" w:hAnsi="Times New Roman"/>
        </w:rPr>
        <w:t xml:space="preserve"> </w:t>
      </w:r>
      <w:r>
        <w:t>What would a friend think about this situation?</w:t>
      </w:r>
    </w:p>
    <w:p w14:paraId="6BA56E58" w14:textId="77777777" w:rsidR="008A16C0" w:rsidRDefault="008A16C0">
      <w:pPr>
        <w:pStyle w:val="BodyText"/>
        <w:rPr>
          <w:sz w:val="30"/>
        </w:rPr>
      </w:pPr>
    </w:p>
    <w:p w14:paraId="44871E14" w14:textId="77777777" w:rsidR="008A16C0" w:rsidRDefault="008A16C0">
      <w:pPr>
        <w:pStyle w:val="BodyText"/>
        <w:rPr>
          <w:sz w:val="30"/>
        </w:rPr>
      </w:pPr>
    </w:p>
    <w:p w14:paraId="0E99C5B4" w14:textId="77777777" w:rsidR="008A16C0" w:rsidRDefault="008A16C0">
      <w:pPr>
        <w:pStyle w:val="BodyText"/>
        <w:spacing w:before="11"/>
        <w:rPr>
          <w:sz w:val="43"/>
        </w:rPr>
      </w:pPr>
    </w:p>
    <w:p w14:paraId="3C42351A" w14:textId="77777777" w:rsidR="008A16C0" w:rsidRDefault="00977C4B">
      <w:pPr>
        <w:pStyle w:val="BodyText"/>
        <w:ind w:left="120"/>
      </w:pPr>
      <w:r>
        <w:rPr>
          <w:rFonts w:ascii="Wingdings 2" w:hAnsi="Wingdings 2"/>
        </w:rPr>
        <w:t></w:t>
      </w:r>
      <w:r>
        <w:rPr>
          <w:rFonts w:ascii="Times New Roman" w:hAnsi="Times New Roman"/>
        </w:rPr>
        <w:t xml:space="preserve"> </w:t>
      </w:r>
      <w:r>
        <w:t>If I look at the situation positively, how is it different?</w:t>
      </w:r>
    </w:p>
    <w:p w14:paraId="52FBEE73" w14:textId="77777777" w:rsidR="008A16C0" w:rsidRDefault="008A16C0">
      <w:pPr>
        <w:pStyle w:val="BodyText"/>
        <w:rPr>
          <w:sz w:val="30"/>
        </w:rPr>
      </w:pPr>
    </w:p>
    <w:p w14:paraId="25F7A0F9" w14:textId="77777777" w:rsidR="008A16C0" w:rsidRDefault="008A16C0">
      <w:pPr>
        <w:pStyle w:val="BodyText"/>
        <w:rPr>
          <w:sz w:val="30"/>
        </w:rPr>
      </w:pPr>
    </w:p>
    <w:p w14:paraId="27E73937" w14:textId="77777777" w:rsidR="008A16C0" w:rsidRDefault="008A16C0">
      <w:pPr>
        <w:pStyle w:val="BodyText"/>
        <w:spacing w:before="11"/>
        <w:rPr>
          <w:sz w:val="43"/>
        </w:rPr>
      </w:pPr>
    </w:p>
    <w:p w14:paraId="6C8AB4C4" w14:textId="77777777" w:rsidR="008A16C0" w:rsidRDefault="00977C4B">
      <w:pPr>
        <w:pStyle w:val="BodyText"/>
        <w:spacing w:before="1"/>
        <w:ind w:left="120"/>
      </w:pPr>
      <w:r>
        <w:rPr>
          <w:rFonts w:ascii="Wingdings 2" w:hAnsi="Wingdings 2"/>
        </w:rPr>
        <w:t></w:t>
      </w:r>
      <w:r>
        <w:rPr>
          <w:rFonts w:ascii="Times New Roman" w:hAnsi="Times New Roman"/>
        </w:rPr>
        <w:t xml:space="preserve"> </w:t>
      </w:r>
      <w:r>
        <w:t>Will this matter a year from now? How about five years from now?</w:t>
      </w:r>
    </w:p>
    <w:p w14:paraId="2045AF7A" w14:textId="77777777" w:rsidR="008A16C0" w:rsidRDefault="008A16C0">
      <w:pPr>
        <w:pStyle w:val="BodyText"/>
        <w:rPr>
          <w:sz w:val="20"/>
        </w:rPr>
      </w:pPr>
    </w:p>
    <w:p w14:paraId="2C69A0EE" w14:textId="77777777" w:rsidR="008A16C0" w:rsidRDefault="008A16C0">
      <w:pPr>
        <w:pStyle w:val="BodyText"/>
        <w:rPr>
          <w:sz w:val="20"/>
        </w:rPr>
      </w:pPr>
    </w:p>
    <w:p w14:paraId="6B4F9A7B" w14:textId="77777777" w:rsidR="008A16C0" w:rsidRDefault="008A16C0">
      <w:pPr>
        <w:pStyle w:val="BodyText"/>
        <w:rPr>
          <w:sz w:val="20"/>
        </w:rPr>
      </w:pPr>
    </w:p>
    <w:p w14:paraId="67E66096" w14:textId="77777777" w:rsidR="008A16C0" w:rsidRDefault="008A16C0">
      <w:pPr>
        <w:pStyle w:val="BodyText"/>
        <w:rPr>
          <w:sz w:val="20"/>
        </w:rPr>
      </w:pPr>
    </w:p>
    <w:p w14:paraId="0C1436BB" w14:textId="77777777" w:rsidR="008A16C0" w:rsidRDefault="008A16C0">
      <w:pPr>
        <w:pStyle w:val="BodyText"/>
        <w:rPr>
          <w:sz w:val="20"/>
        </w:rPr>
      </w:pPr>
    </w:p>
    <w:p w14:paraId="7E846E69" w14:textId="77777777" w:rsidR="008A16C0" w:rsidRDefault="008A16C0">
      <w:pPr>
        <w:pStyle w:val="BodyText"/>
        <w:rPr>
          <w:sz w:val="20"/>
        </w:rPr>
      </w:pPr>
    </w:p>
    <w:p w14:paraId="398CA11D" w14:textId="77777777" w:rsidR="008A16C0" w:rsidRDefault="008A16C0">
      <w:pPr>
        <w:pStyle w:val="BodyText"/>
        <w:rPr>
          <w:sz w:val="20"/>
        </w:rPr>
      </w:pPr>
    </w:p>
    <w:p w14:paraId="1F1F06C6" w14:textId="63CDBF94" w:rsidR="008A16C0" w:rsidRDefault="00977C4B">
      <w:pPr>
        <w:ind w:left="120"/>
        <w:rPr>
          <w:i/>
          <w:sz w:val="16"/>
        </w:rPr>
      </w:pPr>
      <w:r>
        <w:rPr>
          <w:noProof/>
        </w:rPr>
        <w:drawing>
          <wp:anchor distT="0" distB="0" distL="114300" distR="114300" simplePos="0" relativeHeight="251658240" behindDoc="1" locked="0" layoutInCell="1" allowOverlap="1" wp14:anchorId="0165A064" wp14:editId="4ADCEBCF">
            <wp:simplePos x="0" y="0"/>
            <wp:positionH relativeFrom="column">
              <wp:posOffset>2133600</wp:posOffset>
            </wp:positionH>
            <wp:positionV relativeFrom="paragraph">
              <wp:posOffset>3810</wp:posOffset>
            </wp:positionV>
            <wp:extent cx="1346200" cy="471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6200" cy="47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39A99" w14:textId="2D063FE3" w:rsidR="008A16C0" w:rsidRDefault="00977C4B">
      <w:pPr>
        <w:tabs>
          <w:tab w:val="left" w:pos="6578"/>
        </w:tabs>
        <w:spacing w:before="83"/>
        <w:ind w:left="120"/>
        <w:rPr>
          <w:b/>
          <w:sz w:val="20"/>
        </w:rPr>
      </w:pPr>
      <w:r w:rsidRPr="00977C4B">
        <w:rPr>
          <w:sz w:val="16"/>
          <w:szCs w:val="16"/>
        </w:rPr>
        <w:t>© 2014 Therapist</w:t>
      </w:r>
      <w:r w:rsidRPr="00977C4B">
        <w:rPr>
          <w:spacing w:val="-2"/>
          <w:sz w:val="16"/>
          <w:szCs w:val="16"/>
        </w:rPr>
        <w:t xml:space="preserve"> </w:t>
      </w:r>
      <w:r w:rsidRPr="00977C4B">
        <w:rPr>
          <w:sz w:val="16"/>
          <w:szCs w:val="16"/>
        </w:rPr>
        <w:t>Aid LLC</w:t>
      </w:r>
      <w:r>
        <w:rPr>
          <w:sz w:val="20"/>
        </w:rPr>
        <w:tab/>
        <w:t xml:space="preserve">      </w:t>
      </w:r>
      <w:r>
        <w:rPr>
          <w:sz w:val="16"/>
          <w:szCs w:val="16"/>
        </w:rPr>
        <w:t>All Inclusive Advice and Training</w:t>
      </w:r>
    </w:p>
    <w:sectPr w:rsidR="008A16C0">
      <w:type w:val="continuous"/>
      <w:pgSz w:w="12240" w:h="15840"/>
      <w:pgMar w:top="5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A16C0"/>
    <w:rsid w:val="008A16C0"/>
    <w:rsid w:val="0097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2849"/>
  <w15:docId w15:val="{40E3969D-2E1A-455F-94BD-12FBB17C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Negative Thoughts</dc:title>
  <dc:creator>Therapist Aid LLC</dc:creator>
  <cp:lastModifiedBy>Monique Brown</cp:lastModifiedBy>
  <cp:revision>2</cp:revision>
  <dcterms:created xsi:type="dcterms:W3CDTF">2020-06-08T15:47:00Z</dcterms:created>
  <dcterms:modified xsi:type="dcterms:W3CDTF">2020-06-08T15:47:00Z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Neevia DC Pro - PSPDF parser</vt:lpwstr>
  </property>
  <property fmtid="{D5CDD505-2E9C-101B-9397-08002B2CF9AE}" pid="4" name="LastSaved">
    <vt:filetime>2020-06-08T00:00:00Z</vt:filetime>
  </property>
</Properties>
</file>